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35DF" w14:textId="77777777" w:rsidR="00FB3465" w:rsidRPr="005F0DBC" w:rsidRDefault="00000000">
      <w:pPr>
        <w:pStyle w:val="Kop2"/>
        <w:rPr>
          <w:sz w:val="20"/>
          <w:szCs w:val="20"/>
          <w:lang w:val="nl-BE"/>
        </w:rPr>
      </w:pPr>
      <w:bookmarkStart w:id="0" w:name="Xaf8192824ef9b783a2e27b686ec1c0fdb6119d9"/>
      <w:r w:rsidRPr="005F0DBC">
        <w:rPr>
          <w:sz w:val="20"/>
          <w:szCs w:val="20"/>
          <w:lang w:val="nl-BE"/>
        </w:rPr>
        <w:t>Algemene voorwaarden</w:t>
      </w:r>
    </w:p>
    <w:p w14:paraId="38CE8CE5" w14:textId="77777777" w:rsidR="00FB3465" w:rsidRPr="005F0DBC" w:rsidRDefault="00000000">
      <w:pPr>
        <w:pStyle w:val="Kop4"/>
        <w:rPr>
          <w:sz w:val="20"/>
          <w:szCs w:val="20"/>
          <w:lang w:val="nl-BE"/>
        </w:rPr>
      </w:pPr>
      <w:bookmarkStart w:id="1" w:name="X1c27bb0938522d45e16b723e74512ff54a24558"/>
      <w:r w:rsidRPr="005F0DBC">
        <w:rPr>
          <w:sz w:val="20"/>
          <w:szCs w:val="20"/>
          <w:lang w:val="nl-BE"/>
        </w:rPr>
        <w:t>1. Algemeen</w:t>
      </w:r>
    </w:p>
    <w:p w14:paraId="670001B5" w14:textId="77777777" w:rsidR="00FB3465" w:rsidRPr="005F0DBC" w:rsidRDefault="00000000">
      <w:pPr>
        <w:pStyle w:val="FirstParagraph"/>
        <w:rPr>
          <w:sz w:val="20"/>
          <w:szCs w:val="20"/>
          <w:lang w:val="nl-BE"/>
        </w:rPr>
      </w:pPr>
      <w:r w:rsidRPr="005F0DBC">
        <w:rPr>
          <w:sz w:val="20"/>
          <w:szCs w:val="20"/>
          <w:lang w:val="nl-BE"/>
        </w:rPr>
        <w:t>1.1</w:t>
      </w:r>
      <w:r w:rsidRPr="005F0DBC">
        <w:rPr>
          <w:sz w:val="20"/>
          <w:szCs w:val="20"/>
          <w:lang w:val="nl-BE"/>
        </w:rPr>
        <w:tab/>
        <w:t>Griet Van Looy (You Thrive), met maatschappelijke zetel te Malle is ingeschreven in de Kruispuntbank der Ondernemingen (KBO) onder het nummer BE0680.874.078.</w:t>
      </w:r>
    </w:p>
    <w:p w14:paraId="064E78C4" w14:textId="77777777" w:rsidR="00FB3465" w:rsidRPr="005F0DBC" w:rsidRDefault="00000000">
      <w:pPr>
        <w:pStyle w:val="Plattetekst"/>
        <w:rPr>
          <w:sz w:val="20"/>
          <w:szCs w:val="20"/>
          <w:lang w:val="nl-BE"/>
        </w:rPr>
      </w:pPr>
      <w:r w:rsidRPr="005F0DBC">
        <w:rPr>
          <w:sz w:val="20"/>
          <w:szCs w:val="20"/>
          <w:lang w:val="nl-BE"/>
        </w:rPr>
        <w:t>1.2</w:t>
      </w:r>
      <w:r w:rsidRPr="005F0DBC">
        <w:rPr>
          <w:sz w:val="20"/>
          <w:szCs w:val="20"/>
          <w:lang w:val="nl-BE"/>
        </w:rPr>
        <w:tab/>
        <w:t>Enkel deze voorwaarden zijn van toepassing op de relatie tussen Griet Van Looy (You Thrive) en de opdrachtgever, die bij de opdrachtverstrekking erkent deze te aanvaarden.</w:t>
      </w:r>
    </w:p>
    <w:p w14:paraId="0B7B9BEC" w14:textId="77777777" w:rsidR="00FB3465" w:rsidRPr="005F0DBC" w:rsidRDefault="00000000">
      <w:pPr>
        <w:pStyle w:val="Kop4"/>
        <w:rPr>
          <w:sz w:val="20"/>
          <w:szCs w:val="20"/>
          <w:lang w:val="nl-BE"/>
        </w:rPr>
      </w:pPr>
      <w:bookmarkStart w:id="2" w:name="X423a81873590253ca684d76437f6e7583d32c99"/>
      <w:bookmarkEnd w:id="1"/>
      <w:r w:rsidRPr="005F0DBC">
        <w:rPr>
          <w:sz w:val="20"/>
          <w:szCs w:val="20"/>
          <w:lang w:val="nl-BE"/>
        </w:rPr>
        <w:t>2. Offertes en prijsopgaven – totstandkoming van de overeenkomst</w:t>
      </w:r>
    </w:p>
    <w:p w14:paraId="2019605D" w14:textId="77777777" w:rsidR="00FB3465" w:rsidRPr="005F0DBC" w:rsidRDefault="00000000">
      <w:pPr>
        <w:pStyle w:val="FirstParagraph"/>
        <w:rPr>
          <w:sz w:val="20"/>
          <w:szCs w:val="20"/>
          <w:lang w:val="nl-BE"/>
        </w:rPr>
      </w:pPr>
      <w:r w:rsidRPr="005F0DBC">
        <w:rPr>
          <w:sz w:val="20"/>
          <w:szCs w:val="20"/>
          <w:lang w:val="nl-BE"/>
        </w:rPr>
        <w:t>2.1</w:t>
      </w:r>
      <w:r w:rsidRPr="005F0DBC">
        <w:rPr>
          <w:sz w:val="20"/>
          <w:szCs w:val="20"/>
          <w:lang w:val="nl-BE"/>
        </w:rPr>
        <w:tab/>
        <w:t>Offertes en prijsopgaven worden gemaakt onder alle voorbehoud en zijn zonder verplichting vanwege Griet Van Looy (You Thrive). Offertes en prijsopgaven gelden steeds enkel voor de in de offerte vermelde tijd, in principe 30 dagen na de opmaak ervan. Uit offertes of prijsopgaven uit het verleden kunnen geen rechten ontleend worden voor toekomstige opdrachten.</w:t>
      </w:r>
    </w:p>
    <w:p w14:paraId="15F33ADA" w14:textId="22706EF6" w:rsidR="005F0DBC" w:rsidRPr="005F0DBC" w:rsidRDefault="00000000">
      <w:pPr>
        <w:pStyle w:val="Plattetekst"/>
        <w:rPr>
          <w:sz w:val="20"/>
          <w:szCs w:val="20"/>
          <w:lang w:val="nl-BE"/>
        </w:rPr>
      </w:pPr>
      <w:r w:rsidRPr="005F0DBC">
        <w:rPr>
          <w:sz w:val="20"/>
          <w:szCs w:val="20"/>
          <w:lang w:val="nl-BE"/>
        </w:rPr>
        <w:t>2.2</w:t>
      </w:r>
      <w:r w:rsidRPr="005F0DBC">
        <w:rPr>
          <w:sz w:val="20"/>
          <w:szCs w:val="20"/>
          <w:lang w:val="nl-BE"/>
        </w:rPr>
        <w:tab/>
        <w:t>Elke annulering van een opdracht</w:t>
      </w:r>
      <w:r w:rsidR="005F0DBC" w:rsidRPr="005F0DBC">
        <w:rPr>
          <w:sz w:val="20"/>
          <w:szCs w:val="20"/>
          <w:lang w:val="nl-BE"/>
        </w:rPr>
        <w:t xml:space="preserve">/traject </w:t>
      </w:r>
      <w:r w:rsidRPr="005F0DBC">
        <w:rPr>
          <w:sz w:val="20"/>
          <w:szCs w:val="20"/>
          <w:lang w:val="nl-BE"/>
        </w:rPr>
        <w:t xml:space="preserve">door een van de partijen dient schriftelijk te gebeuren. In geval van annulering is de klant, naast de vergoeding van de reeds geleverde prestaties, een forfaitaire schadevergoeding verschuldigd van 20% van de prijs van de bestelling. Als de annulering gebeurt door de </w:t>
      </w:r>
      <w:r w:rsidR="005F0DBC" w:rsidRPr="005F0DBC">
        <w:rPr>
          <w:sz w:val="20"/>
          <w:szCs w:val="20"/>
          <w:lang w:val="nl-BE"/>
        </w:rPr>
        <w:t>deelnemers</w:t>
      </w:r>
      <w:r w:rsidRPr="005F0DBC">
        <w:rPr>
          <w:sz w:val="20"/>
          <w:szCs w:val="20"/>
          <w:lang w:val="nl-BE"/>
        </w:rPr>
        <w:t>, dienen de reeds geleverde prestaties te worden vergoed.</w:t>
      </w:r>
    </w:p>
    <w:p w14:paraId="307F1DB1" w14:textId="4E5DA7D0" w:rsidR="005F0DBC" w:rsidRPr="005F0DBC" w:rsidRDefault="005F0DBC">
      <w:pPr>
        <w:pStyle w:val="Plattetekst"/>
        <w:rPr>
          <w:sz w:val="20"/>
          <w:szCs w:val="20"/>
          <w:lang w:val="nl-BE"/>
        </w:rPr>
      </w:pPr>
      <w:r w:rsidRPr="005F0DBC">
        <w:rPr>
          <w:sz w:val="20"/>
          <w:szCs w:val="20"/>
          <w:lang w:val="nl-BE"/>
        </w:rPr>
        <w:t>2.3</w:t>
      </w:r>
      <w:r w:rsidRPr="005F0DBC">
        <w:rPr>
          <w:sz w:val="20"/>
          <w:szCs w:val="20"/>
          <w:lang w:val="nl-BE"/>
        </w:rPr>
        <w:tab/>
        <w:t>Elke annulering van een overeengekomen geagendeerde dagtraining/workshop/intervisie/supervisie/individuele begeleiding/videochat… dient minstens 10 dagen op voorhand schriftelijk te gebeuren. In geval van last minut annulatie in minder dan 10 dagen wordt de afspraak alsnog gefactureerd.</w:t>
      </w:r>
    </w:p>
    <w:p w14:paraId="789FC90D" w14:textId="77777777" w:rsidR="00FB3465" w:rsidRPr="005F0DBC" w:rsidRDefault="00000000">
      <w:pPr>
        <w:pStyle w:val="Kop4"/>
        <w:rPr>
          <w:sz w:val="20"/>
          <w:szCs w:val="20"/>
          <w:lang w:val="nl-BE"/>
        </w:rPr>
      </w:pPr>
      <w:bookmarkStart w:id="3" w:name="X725fe22245c6dd4268c340c68b9df8049cc54e0"/>
      <w:bookmarkEnd w:id="2"/>
      <w:r w:rsidRPr="005F0DBC">
        <w:rPr>
          <w:sz w:val="20"/>
          <w:szCs w:val="20"/>
          <w:lang w:val="nl-BE"/>
        </w:rPr>
        <w:t>3. Uitvoering van de overeenkomst</w:t>
      </w:r>
    </w:p>
    <w:p w14:paraId="24F0ED10" w14:textId="21CDFDB7" w:rsidR="00FB3465" w:rsidRPr="005F0DBC" w:rsidRDefault="00000000">
      <w:pPr>
        <w:pStyle w:val="FirstParagraph"/>
        <w:rPr>
          <w:sz w:val="20"/>
          <w:szCs w:val="20"/>
          <w:lang w:val="nl-BE"/>
        </w:rPr>
      </w:pPr>
      <w:r w:rsidRPr="005F0DBC">
        <w:rPr>
          <w:sz w:val="20"/>
          <w:szCs w:val="20"/>
          <w:lang w:val="nl-BE"/>
        </w:rPr>
        <w:t>3.1</w:t>
      </w:r>
      <w:r w:rsidRPr="005F0DBC">
        <w:rPr>
          <w:sz w:val="20"/>
          <w:szCs w:val="20"/>
          <w:lang w:val="nl-BE"/>
        </w:rPr>
        <w:tab/>
        <w:t>De uitvoeringstermijnen worden enkel bij wijze van inlichting verstrekt en zijn derhalve niet bindend voor Griet Van Looy (You Thrive), tenzij uitdrukkelijk anders overeengekomen werd tussen partijen.</w:t>
      </w:r>
    </w:p>
    <w:p w14:paraId="49C34385" w14:textId="67345758" w:rsidR="00FB3465" w:rsidRPr="005F0DBC" w:rsidRDefault="00000000">
      <w:pPr>
        <w:pStyle w:val="Plattetekst"/>
        <w:rPr>
          <w:sz w:val="20"/>
          <w:szCs w:val="20"/>
          <w:lang w:val="nl-BE"/>
        </w:rPr>
      </w:pPr>
      <w:r w:rsidRPr="005F0DBC">
        <w:rPr>
          <w:sz w:val="20"/>
          <w:szCs w:val="20"/>
          <w:lang w:val="nl-BE"/>
        </w:rPr>
        <w:t>Vertraging in de uitvoering kan evenwel geen aanleiding geven tot boete, schadevergoeding, ontbinding van de overeenkomst</w:t>
      </w:r>
      <w:r w:rsidR="005F0DBC" w:rsidRPr="005F0DBC">
        <w:rPr>
          <w:sz w:val="20"/>
          <w:szCs w:val="20"/>
          <w:lang w:val="nl-BE"/>
        </w:rPr>
        <w:t>.</w:t>
      </w:r>
    </w:p>
    <w:p w14:paraId="630234CF" w14:textId="53538E86" w:rsidR="00FB3465" w:rsidRPr="005F0DBC" w:rsidRDefault="00000000">
      <w:pPr>
        <w:pStyle w:val="Plattetekst"/>
        <w:rPr>
          <w:sz w:val="20"/>
          <w:szCs w:val="20"/>
          <w:lang w:val="nl-BE"/>
        </w:rPr>
      </w:pPr>
      <w:r w:rsidRPr="005F0DBC">
        <w:rPr>
          <w:sz w:val="20"/>
          <w:szCs w:val="20"/>
          <w:lang w:val="nl-BE"/>
        </w:rPr>
        <w:t>3.2</w:t>
      </w:r>
      <w:r w:rsidRPr="005F0DBC">
        <w:rPr>
          <w:sz w:val="20"/>
          <w:szCs w:val="20"/>
          <w:lang w:val="nl-BE"/>
        </w:rPr>
        <w:tab/>
        <w:t xml:space="preserve">Deeluitvoeringen zijn toegelaten. Griet Van Looy (You Thrive) behoudt zich het recht voor deze </w:t>
      </w:r>
      <w:r w:rsidR="005F0DBC" w:rsidRPr="005F0DBC">
        <w:rPr>
          <w:sz w:val="20"/>
          <w:szCs w:val="20"/>
          <w:lang w:val="nl-BE"/>
        </w:rPr>
        <w:t>deel</w:t>
      </w:r>
      <w:r w:rsidRPr="005F0DBC">
        <w:rPr>
          <w:sz w:val="20"/>
          <w:szCs w:val="20"/>
          <w:lang w:val="nl-BE"/>
        </w:rPr>
        <w:t xml:space="preserve">uitvoeringen te factureren naarmate de </w:t>
      </w:r>
      <w:r w:rsidR="005F0DBC" w:rsidRPr="005F0DBC">
        <w:rPr>
          <w:sz w:val="20"/>
          <w:szCs w:val="20"/>
          <w:lang w:val="nl-BE"/>
        </w:rPr>
        <w:t>samenwerkingstrajecten</w:t>
      </w:r>
      <w:r w:rsidRPr="005F0DBC">
        <w:rPr>
          <w:sz w:val="20"/>
          <w:szCs w:val="20"/>
          <w:lang w:val="nl-BE"/>
        </w:rPr>
        <w:t xml:space="preserve"> vorderen.</w:t>
      </w:r>
    </w:p>
    <w:p w14:paraId="66B0CDD3" w14:textId="77777777" w:rsidR="00FB3465" w:rsidRPr="005F0DBC" w:rsidRDefault="00000000">
      <w:pPr>
        <w:pStyle w:val="Kop4"/>
        <w:rPr>
          <w:sz w:val="20"/>
          <w:szCs w:val="20"/>
          <w:lang w:val="nl-BE"/>
        </w:rPr>
      </w:pPr>
      <w:bookmarkStart w:id="4" w:name="X5977d0ce2b2554cbd1ebcf2d5460dcb495227e2"/>
      <w:bookmarkEnd w:id="3"/>
      <w:r w:rsidRPr="005F0DBC">
        <w:rPr>
          <w:sz w:val="20"/>
          <w:szCs w:val="20"/>
          <w:lang w:val="nl-BE"/>
        </w:rPr>
        <w:t>4. Prijs</w:t>
      </w:r>
    </w:p>
    <w:p w14:paraId="27D515AF" w14:textId="77777777" w:rsidR="00FB3465" w:rsidRPr="005F0DBC" w:rsidRDefault="00000000">
      <w:pPr>
        <w:pStyle w:val="FirstParagraph"/>
        <w:rPr>
          <w:sz w:val="20"/>
          <w:szCs w:val="20"/>
          <w:lang w:val="nl-BE"/>
        </w:rPr>
      </w:pPr>
      <w:r w:rsidRPr="005F0DBC">
        <w:rPr>
          <w:sz w:val="20"/>
          <w:szCs w:val="20"/>
          <w:lang w:val="nl-BE"/>
        </w:rPr>
        <w:t>4.1</w:t>
      </w:r>
      <w:r w:rsidRPr="005F0DBC">
        <w:rPr>
          <w:sz w:val="20"/>
          <w:szCs w:val="20"/>
          <w:lang w:val="nl-BE"/>
        </w:rPr>
        <w:tab/>
        <w:t>De overeenkomst is gesloten aan de op de offerte/prijsopgave vermelde prijzen en de daarin voorziene betalingswijze, behoudens in geval van onderling overeengekomen afwijkingen van de oorspronkelijke offerte of prijsopgave die bevestigd werd door Griet Van Looy (You Thrive).</w:t>
      </w:r>
    </w:p>
    <w:p w14:paraId="34ADA1FB" w14:textId="77777777" w:rsidR="00FB3465" w:rsidRPr="005F0DBC" w:rsidRDefault="00000000">
      <w:pPr>
        <w:pStyle w:val="Plattetekst"/>
        <w:rPr>
          <w:sz w:val="20"/>
          <w:szCs w:val="20"/>
          <w:lang w:val="nl-BE"/>
        </w:rPr>
      </w:pPr>
      <w:r w:rsidRPr="005F0DBC">
        <w:rPr>
          <w:sz w:val="20"/>
          <w:szCs w:val="20"/>
          <w:lang w:val="nl-BE"/>
        </w:rPr>
        <w:t>4.2</w:t>
      </w:r>
      <w:r w:rsidRPr="005F0DBC">
        <w:rPr>
          <w:sz w:val="20"/>
          <w:szCs w:val="20"/>
          <w:lang w:val="nl-BE"/>
        </w:rPr>
        <w:tab/>
        <w:t>Alle prijzen zijn exclusief BTW en andere kosten (verzekeringen e.d.), tenzij expliciet anders wordt voorzien. De BTW is ten laste van de opdrachtgever.</w:t>
      </w:r>
    </w:p>
    <w:p w14:paraId="042BF7FF" w14:textId="77777777" w:rsidR="00FB3465" w:rsidRPr="005F0DBC" w:rsidRDefault="00000000">
      <w:pPr>
        <w:pStyle w:val="Kop4"/>
        <w:rPr>
          <w:sz w:val="20"/>
          <w:szCs w:val="20"/>
          <w:lang w:val="nl-BE"/>
        </w:rPr>
      </w:pPr>
      <w:bookmarkStart w:id="5" w:name="X5b815f115a69bcb9a78283e4c17aca28aae2868"/>
      <w:bookmarkEnd w:id="4"/>
      <w:r w:rsidRPr="005F0DBC">
        <w:rPr>
          <w:sz w:val="20"/>
          <w:szCs w:val="20"/>
          <w:lang w:val="nl-BE"/>
        </w:rPr>
        <w:lastRenderedPageBreak/>
        <w:t>5. Betaling</w:t>
      </w:r>
    </w:p>
    <w:p w14:paraId="25D5B500" w14:textId="77777777" w:rsidR="00FB3465" w:rsidRPr="005F0DBC" w:rsidRDefault="00000000">
      <w:pPr>
        <w:pStyle w:val="FirstParagraph"/>
        <w:rPr>
          <w:sz w:val="20"/>
          <w:szCs w:val="20"/>
          <w:lang w:val="nl-BE"/>
        </w:rPr>
      </w:pPr>
      <w:r w:rsidRPr="005F0DBC">
        <w:rPr>
          <w:sz w:val="20"/>
          <w:szCs w:val="20"/>
          <w:lang w:val="nl-BE"/>
        </w:rPr>
        <w:t>5.1</w:t>
      </w:r>
      <w:r w:rsidRPr="005F0DBC">
        <w:rPr>
          <w:sz w:val="20"/>
          <w:szCs w:val="20"/>
          <w:lang w:val="nl-BE"/>
        </w:rPr>
        <w:tab/>
        <w:t>Elke factuur die gericht wordt aan de opdrachtgever-onderneming, waarvan het bedrag niet of niet volledig op de vervaldag is vereffend, wordt van rechtswege vermeerderd met een forfaitaire en niet verminderbare schadevergoeding, gelijk aan 10% van het verschuldigde bedrag, met een minimum van 150,00 EUR, zonder dat een ingebrekestelling nodig is, onverminderd de gerechts- en uitvoeringskosten. Bovendien is van rechtsweg een verwijlintrest verschuldigd overeenkomstig de wettelijke intrestvoet op grond van de Wet van 2 augustus 2002 tot bestrijding van de betalingsachterstand inzake handelstransacties, zonder dat hiertoe een voorafgaande ingebrekestelling nodig is, onverminderd de gerechts- en uitvoeringskosten. Elke begonnen maand wordt hierbij als een volledige maand beschouwd. Gedeeltelijke betalingen zullen eerst worden aangewend ter dekking van de kosten, intresten en schadevergoeding om daarna in mindering te worden gebracht van de hoofdsaldi.</w:t>
      </w:r>
    </w:p>
    <w:p w14:paraId="128D7FCB" w14:textId="77777777" w:rsidR="00FB3465" w:rsidRPr="005F0DBC" w:rsidRDefault="00000000">
      <w:pPr>
        <w:pStyle w:val="Plattetekst"/>
        <w:rPr>
          <w:sz w:val="20"/>
          <w:szCs w:val="20"/>
          <w:lang w:val="nl-BE"/>
        </w:rPr>
      </w:pPr>
      <w:r w:rsidRPr="005F0DBC">
        <w:rPr>
          <w:sz w:val="20"/>
          <w:szCs w:val="20"/>
          <w:lang w:val="nl-BE"/>
        </w:rPr>
        <w:t>5.2</w:t>
      </w:r>
      <w:r w:rsidRPr="005F0DBC">
        <w:rPr>
          <w:sz w:val="20"/>
          <w:szCs w:val="20"/>
          <w:lang w:val="nl-BE"/>
        </w:rPr>
        <w:tab/>
        <w:t>Onverminderd hetgeen bepaald is in artikel 7, dient de opdrachtgever de facturen van Griet Van Looy (You Thrive), in geval van betwisting, door middel van een gemotiveerde aangetekende brief te protesteren binnen een termijn van 8 kalenderdagen na de ontvangst ervan, en dit op straffe van verval.</w:t>
      </w:r>
    </w:p>
    <w:p w14:paraId="596C4A76" w14:textId="77777777" w:rsidR="00FB3465" w:rsidRPr="005F0DBC" w:rsidRDefault="00000000">
      <w:pPr>
        <w:pStyle w:val="Kop4"/>
        <w:rPr>
          <w:sz w:val="20"/>
          <w:szCs w:val="20"/>
          <w:lang w:val="nl-BE"/>
        </w:rPr>
      </w:pPr>
      <w:bookmarkStart w:id="6" w:name="X09b581c65c3f51ccfb8b97bcec46561b4fb166e"/>
      <w:bookmarkEnd w:id="5"/>
      <w:r w:rsidRPr="005F0DBC">
        <w:rPr>
          <w:sz w:val="20"/>
          <w:szCs w:val="20"/>
          <w:lang w:val="nl-BE"/>
        </w:rPr>
        <w:t>6. Overmacht</w:t>
      </w:r>
    </w:p>
    <w:p w14:paraId="2A718828" w14:textId="7DC53CD2" w:rsidR="00FB3465" w:rsidRPr="005F0DBC" w:rsidRDefault="00000000">
      <w:pPr>
        <w:pStyle w:val="FirstParagraph"/>
        <w:rPr>
          <w:sz w:val="20"/>
          <w:szCs w:val="20"/>
          <w:lang w:val="nl-BE"/>
        </w:rPr>
      </w:pPr>
      <w:r w:rsidRPr="005F0DBC">
        <w:rPr>
          <w:sz w:val="20"/>
          <w:szCs w:val="20"/>
          <w:lang w:val="nl-BE"/>
        </w:rPr>
        <w:t>6.1</w:t>
      </w:r>
      <w:r w:rsidRPr="005F0DBC">
        <w:rPr>
          <w:sz w:val="20"/>
          <w:szCs w:val="20"/>
          <w:lang w:val="nl-BE"/>
        </w:rPr>
        <w:tab/>
        <w:t>Indien Griet Van Looy (You Thrive) de bestelling niet kan uitvoeren wegens overmacht, waaronder begrepen wordt ongevallen, ziekte, epidemieën, brand, oorlog, stakingen, lock-outs, opstanden, vertragingen, gebrek aan vervoer</w:t>
      </w:r>
      <w:r w:rsidR="005F0DBC" w:rsidRPr="005F0DBC">
        <w:rPr>
          <w:sz w:val="20"/>
          <w:szCs w:val="20"/>
          <w:lang w:val="nl-BE"/>
        </w:rPr>
        <w:t>s</w:t>
      </w:r>
      <w:r w:rsidRPr="005F0DBC">
        <w:rPr>
          <w:sz w:val="20"/>
          <w:szCs w:val="20"/>
          <w:lang w:val="nl-BE"/>
        </w:rPr>
        <w:t>m</w:t>
      </w:r>
      <w:r w:rsidR="005F0DBC" w:rsidRPr="005F0DBC">
        <w:rPr>
          <w:sz w:val="20"/>
          <w:szCs w:val="20"/>
          <w:lang w:val="nl-BE"/>
        </w:rPr>
        <w:t>iddel</w:t>
      </w:r>
      <w:r w:rsidRPr="005F0DBC">
        <w:rPr>
          <w:sz w:val="20"/>
          <w:szCs w:val="20"/>
          <w:lang w:val="nl-BE"/>
        </w:rPr>
        <w:t>, enz., heeft Griet Van Looy (You Thrive) het recht aan de overeenkomst een einde te stellen zonder enige verdere schadeloosstelling aan de opdrachtgever. In dit geval worden de uitvoeringstermijnen van rechtswege verlengd.</w:t>
      </w:r>
    </w:p>
    <w:p w14:paraId="60812099" w14:textId="77777777" w:rsidR="00FB3465" w:rsidRPr="005F0DBC" w:rsidRDefault="00000000">
      <w:pPr>
        <w:pStyle w:val="Kop4"/>
        <w:rPr>
          <w:sz w:val="20"/>
          <w:szCs w:val="20"/>
          <w:lang w:val="nl-BE"/>
        </w:rPr>
      </w:pPr>
      <w:bookmarkStart w:id="7" w:name="Xb612234c8f5ac63a663d60d5af3df42e609207c"/>
      <w:bookmarkEnd w:id="6"/>
      <w:r w:rsidRPr="005F0DBC">
        <w:rPr>
          <w:sz w:val="20"/>
          <w:szCs w:val="20"/>
          <w:lang w:val="nl-BE"/>
        </w:rPr>
        <w:t>7. Klachten en garantie</w:t>
      </w:r>
    </w:p>
    <w:p w14:paraId="54CC8504" w14:textId="263E05CC" w:rsidR="00FB3465" w:rsidRPr="005F0DBC" w:rsidRDefault="00000000">
      <w:pPr>
        <w:pStyle w:val="FirstParagraph"/>
        <w:rPr>
          <w:sz w:val="20"/>
          <w:szCs w:val="20"/>
          <w:lang w:val="nl-BE"/>
        </w:rPr>
      </w:pPr>
      <w:r w:rsidRPr="005F0DBC">
        <w:rPr>
          <w:sz w:val="20"/>
          <w:szCs w:val="20"/>
          <w:lang w:val="nl-BE"/>
        </w:rPr>
        <w:t>7.1</w:t>
      </w:r>
      <w:r w:rsidRPr="005F0DBC">
        <w:rPr>
          <w:sz w:val="20"/>
          <w:szCs w:val="20"/>
          <w:lang w:val="nl-BE"/>
        </w:rPr>
        <w:tab/>
        <w:t>Alle klachten in verband met de geleverde diensten dienen schriftelijk te worden gemeld binnen de 8 kalenderdagen aan Griet Van Looy (You Thrive). Het in ontvangst nemen van een klacht door Griet Van Looy (You Thrive) kan door de klant niet beschouwd worden als een teken dat Griet Van Looy (You Thrive) de klacht tijdig of terecht acht.</w:t>
      </w:r>
    </w:p>
    <w:p w14:paraId="4517D8D3" w14:textId="0A644D3C" w:rsidR="00FB3465" w:rsidRPr="005F0DBC" w:rsidRDefault="00000000">
      <w:pPr>
        <w:pStyle w:val="Plattetekst"/>
        <w:rPr>
          <w:sz w:val="20"/>
          <w:szCs w:val="20"/>
          <w:lang w:val="nl-BE"/>
        </w:rPr>
      </w:pPr>
      <w:r w:rsidRPr="005F0DBC">
        <w:rPr>
          <w:sz w:val="20"/>
          <w:szCs w:val="20"/>
          <w:lang w:val="nl-BE"/>
        </w:rPr>
        <w:t>7.2</w:t>
      </w:r>
      <w:r w:rsidRPr="005F0DBC">
        <w:rPr>
          <w:sz w:val="20"/>
          <w:szCs w:val="20"/>
          <w:lang w:val="nl-BE"/>
        </w:rPr>
        <w:tab/>
        <w:t xml:space="preserve">Griet Van Looy (You Thrive) is enkel aansprakelijk voor schade die het directe en aantoonbare gevolg is van een aan hen toerekenbare tekortkoming. Griet Van Looy (You Thrive) kan in geen geval aansprakelijk worden gesteld voor alle andere vormen van schade zoals bedrijfsschade, schade door vertraging, gebruiks- en winstderving. De aansprakelijkheid van Griet Van Looy (You Thrive) is in elk geval beperkt tot het bedrag ter hoogte van de factuurwaarde excl. BTW voor de betreffende </w:t>
      </w:r>
      <w:r w:rsidR="005F0DBC" w:rsidRPr="005F0DBC">
        <w:rPr>
          <w:sz w:val="20"/>
          <w:szCs w:val="20"/>
          <w:lang w:val="nl-BE"/>
        </w:rPr>
        <w:t>overeenkomst</w:t>
      </w:r>
      <w:r w:rsidRPr="005F0DBC">
        <w:rPr>
          <w:sz w:val="20"/>
          <w:szCs w:val="20"/>
          <w:lang w:val="nl-BE"/>
        </w:rPr>
        <w:t>.</w:t>
      </w:r>
    </w:p>
    <w:p w14:paraId="3EE5DF7C" w14:textId="77777777" w:rsidR="00FB3465" w:rsidRPr="005F0DBC" w:rsidRDefault="00000000">
      <w:pPr>
        <w:pStyle w:val="Kop4"/>
        <w:rPr>
          <w:sz w:val="20"/>
          <w:szCs w:val="20"/>
          <w:lang w:val="nl-BE"/>
        </w:rPr>
      </w:pPr>
      <w:bookmarkStart w:id="8" w:name="X67407b98cec22197363e6ae8f140a58e21cd617"/>
      <w:bookmarkEnd w:id="7"/>
      <w:r w:rsidRPr="005F0DBC">
        <w:rPr>
          <w:sz w:val="20"/>
          <w:szCs w:val="20"/>
          <w:lang w:val="nl-BE"/>
        </w:rPr>
        <w:t>8. Overdracht van rechten</w:t>
      </w:r>
    </w:p>
    <w:p w14:paraId="13BB60CE" w14:textId="2E80658A" w:rsidR="00FB3465" w:rsidRPr="005F0DBC" w:rsidRDefault="00000000">
      <w:pPr>
        <w:pStyle w:val="FirstParagraph"/>
        <w:rPr>
          <w:sz w:val="20"/>
          <w:szCs w:val="20"/>
          <w:lang w:val="nl-BE"/>
        </w:rPr>
      </w:pPr>
      <w:r w:rsidRPr="005F0DBC">
        <w:rPr>
          <w:sz w:val="20"/>
          <w:szCs w:val="20"/>
          <w:lang w:val="nl-BE"/>
        </w:rPr>
        <w:t>8.1</w:t>
      </w:r>
      <w:r w:rsidRPr="005F0DBC">
        <w:rPr>
          <w:sz w:val="20"/>
          <w:szCs w:val="20"/>
          <w:lang w:val="nl-BE"/>
        </w:rPr>
        <w:tab/>
        <w:t>De opdrachtgever wordt pas eigenaar van of krijgt het gebruiksrech</w:t>
      </w:r>
      <w:r w:rsidR="005F0DBC" w:rsidRPr="005F0DBC">
        <w:rPr>
          <w:sz w:val="20"/>
          <w:szCs w:val="20"/>
          <w:lang w:val="nl-BE"/>
        </w:rPr>
        <w:t>t van bijgeleverde en aanvullende informatie</w:t>
      </w:r>
      <w:r w:rsidRPr="005F0DBC">
        <w:rPr>
          <w:sz w:val="20"/>
          <w:szCs w:val="20"/>
          <w:lang w:val="nl-BE"/>
        </w:rPr>
        <w:t xml:space="preserve"> vanaf het moment dat hij aan al zijn verplichtingen ten aanzien van Griet Van Looy (You Thrive) heeft voldaan.</w:t>
      </w:r>
    </w:p>
    <w:p w14:paraId="167D80A0" w14:textId="77777777" w:rsidR="00FB3465" w:rsidRPr="005F0DBC" w:rsidRDefault="00000000">
      <w:pPr>
        <w:pStyle w:val="Plattetekst"/>
        <w:rPr>
          <w:sz w:val="20"/>
          <w:szCs w:val="20"/>
          <w:lang w:val="nl-BE"/>
        </w:rPr>
      </w:pPr>
      <w:r w:rsidRPr="005F0DBC">
        <w:rPr>
          <w:sz w:val="20"/>
          <w:szCs w:val="20"/>
          <w:lang w:val="nl-BE"/>
        </w:rPr>
        <w:t>8.2</w:t>
      </w:r>
      <w:r w:rsidRPr="005F0DBC">
        <w:rPr>
          <w:sz w:val="20"/>
          <w:szCs w:val="20"/>
          <w:lang w:val="nl-BE"/>
        </w:rPr>
        <w:tab/>
        <w:t>Niettegenstaande het voorziene eigendomsvoorbehoud, gaat het risico met betrekking tot goederen over op de opdrachtgever op het ogenblik van de levering.</w:t>
      </w:r>
    </w:p>
    <w:p w14:paraId="67BC4008" w14:textId="77777777" w:rsidR="00FB3465" w:rsidRPr="005F0DBC" w:rsidRDefault="00000000">
      <w:pPr>
        <w:pStyle w:val="Kop4"/>
        <w:rPr>
          <w:sz w:val="20"/>
          <w:szCs w:val="20"/>
          <w:lang w:val="nl-BE"/>
        </w:rPr>
      </w:pPr>
      <w:bookmarkStart w:id="9" w:name="X5b64eb1382138fa7792145ab34d1f5f96586f93"/>
      <w:bookmarkEnd w:id="8"/>
      <w:r w:rsidRPr="005F0DBC">
        <w:rPr>
          <w:sz w:val="20"/>
          <w:szCs w:val="20"/>
          <w:lang w:val="nl-BE"/>
        </w:rPr>
        <w:lastRenderedPageBreak/>
        <w:t>9. Intellectuele eigendom</w:t>
      </w:r>
    </w:p>
    <w:p w14:paraId="3BF15ECE" w14:textId="77777777" w:rsidR="00FB3465" w:rsidRPr="005F0DBC" w:rsidRDefault="00000000">
      <w:pPr>
        <w:pStyle w:val="FirstParagraph"/>
        <w:rPr>
          <w:sz w:val="20"/>
          <w:szCs w:val="20"/>
          <w:lang w:val="nl-BE"/>
        </w:rPr>
      </w:pPr>
      <w:r w:rsidRPr="005F0DBC">
        <w:rPr>
          <w:sz w:val="20"/>
          <w:szCs w:val="20"/>
          <w:lang w:val="nl-BE"/>
        </w:rPr>
        <w:t>9.1</w:t>
      </w:r>
      <w:r w:rsidRPr="005F0DBC">
        <w:rPr>
          <w:sz w:val="20"/>
          <w:szCs w:val="20"/>
          <w:lang w:val="nl-BE"/>
        </w:rPr>
        <w:tab/>
        <w:t>De voor of na de totstandkoming van de overeenkomst aan de klant ter hand gestelde documenten zijn auteursrechtelijk beschermd en blijven eigendom van Griet Van Looy (You Thrive). Zij mogen zonder toestemming van deze laatste niet door de opdrachtgever worden gebruikt, gekopieerd of vermenigvuldigd.</w:t>
      </w:r>
    </w:p>
    <w:p w14:paraId="35CECDE4" w14:textId="77777777" w:rsidR="00FB3465" w:rsidRPr="005F0DBC" w:rsidRDefault="00000000">
      <w:pPr>
        <w:pStyle w:val="Plattetekst"/>
        <w:rPr>
          <w:sz w:val="20"/>
          <w:szCs w:val="20"/>
          <w:lang w:val="nl-BE"/>
        </w:rPr>
      </w:pPr>
      <w:r w:rsidRPr="005F0DBC">
        <w:rPr>
          <w:sz w:val="20"/>
          <w:szCs w:val="20"/>
          <w:lang w:val="nl-BE"/>
        </w:rPr>
        <w:t>9.2</w:t>
      </w:r>
      <w:r w:rsidRPr="005F0DBC">
        <w:rPr>
          <w:sz w:val="20"/>
          <w:szCs w:val="20"/>
          <w:lang w:val="nl-BE"/>
        </w:rPr>
        <w:tab/>
        <w:t>Als er in de contractuele relatie met de klant intellectuele eigendom tot stand komt, dan blijven de intellectuele rechten bij de klant, tenzij er anders overeengekomen wordt.</w:t>
      </w:r>
    </w:p>
    <w:p w14:paraId="59BD817D" w14:textId="77777777" w:rsidR="00FB3465" w:rsidRPr="005F0DBC" w:rsidRDefault="00000000">
      <w:pPr>
        <w:pStyle w:val="Kop4"/>
        <w:rPr>
          <w:sz w:val="20"/>
          <w:szCs w:val="20"/>
          <w:lang w:val="nl-BE"/>
        </w:rPr>
      </w:pPr>
      <w:bookmarkStart w:id="10" w:name="Xbd6093d69a4900a6417d88f0b738455c2c5cd81"/>
      <w:bookmarkEnd w:id="9"/>
      <w:r w:rsidRPr="005F0DBC">
        <w:rPr>
          <w:sz w:val="20"/>
          <w:szCs w:val="20"/>
          <w:lang w:val="nl-BE"/>
        </w:rPr>
        <w:t>10. Privacy</w:t>
      </w:r>
    </w:p>
    <w:p w14:paraId="561D7432" w14:textId="77777777" w:rsidR="00FB3465" w:rsidRPr="005F0DBC" w:rsidRDefault="00000000">
      <w:pPr>
        <w:pStyle w:val="FirstParagraph"/>
        <w:rPr>
          <w:sz w:val="20"/>
          <w:szCs w:val="20"/>
          <w:lang w:val="nl-BE"/>
        </w:rPr>
      </w:pPr>
      <w:r w:rsidRPr="005F0DBC">
        <w:rPr>
          <w:sz w:val="20"/>
          <w:szCs w:val="20"/>
          <w:lang w:val="nl-BE"/>
        </w:rPr>
        <w:t>10.1</w:t>
      </w:r>
      <w:r w:rsidRPr="005F0DBC">
        <w:rPr>
          <w:sz w:val="20"/>
          <w:szCs w:val="20"/>
          <w:lang w:val="nl-BE"/>
        </w:rPr>
        <w:tab/>
        <w:t>Voor de uitvoering van de overeenkomst dient Griet Van Looy (You Thrive) te beschikken over de volgende gegevens van de opdrachtgever: naam, adres, telefoonnummer, e-mailadres en facturatiegegevens. Griet Van Looy (You Thrive) is verantwoordelijk voor de verwerking van deze gegevens. De verwerking van deze gegevens is noodzakelijk voor de uitvoering van deze overeenkomst en zal niet voor andere doeleinden worden aangewend.</w:t>
      </w:r>
    </w:p>
    <w:p w14:paraId="42FF8F8F" w14:textId="77777777" w:rsidR="00FB3465" w:rsidRPr="005F0DBC" w:rsidRDefault="00000000">
      <w:pPr>
        <w:pStyle w:val="Plattetekst"/>
        <w:rPr>
          <w:sz w:val="20"/>
          <w:szCs w:val="20"/>
          <w:lang w:val="nl-BE"/>
        </w:rPr>
      </w:pPr>
      <w:r w:rsidRPr="005F0DBC">
        <w:rPr>
          <w:sz w:val="20"/>
          <w:szCs w:val="20"/>
          <w:lang w:val="nl-BE"/>
        </w:rPr>
        <w:t>10.2</w:t>
      </w:r>
      <w:r w:rsidRPr="005F0DBC">
        <w:rPr>
          <w:sz w:val="20"/>
          <w:szCs w:val="20"/>
          <w:lang w:val="nl-BE"/>
        </w:rPr>
        <w:tab/>
        <w:t>In bepaalde omstandigheden is Griet Van Looy (You Thrive) verplicht om de persoonsgegevens van de opdrachtgever door te geven. Dit komt voor indien de wet, de regelgeving of een juridische procedure Griet Van Looy (You Thrive) hiertoe verplichten of wanneer zij hiertoe verzocht wordt door overheidsinstanties in het kader van acties ter handhaving van de wet of indien Griet Van Looy (You Thrive) van mening is dat het noodzakelijk is om deze persoonsgegevens van de opdrachtgever door te geven om schade of financiële verliezen te voorkomen, en dit in het kader van een onderzoek naar fraude of andere illegale activiteiten, maar ook wanneer dit noodzakelijk is voor de uitvoering van de overeenkomst, zoals deze met de opdrachtgever werd afgesloten.</w:t>
      </w:r>
    </w:p>
    <w:p w14:paraId="61334248" w14:textId="77777777" w:rsidR="00FB3465" w:rsidRPr="005F0DBC" w:rsidRDefault="00000000">
      <w:pPr>
        <w:pStyle w:val="Plattetekst"/>
        <w:rPr>
          <w:sz w:val="20"/>
          <w:szCs w:val="20"/>
          <w:lang w:val="nl-BE"/>
        </w:rPr>
      </w:pPr>
      <w:r w:rsidRPr="005F0DBC">
        <w:rPr>
          <w:sz w:val="20"/>
          <w:szCs w:val="20"/>
          <w:lang w:val="nl-BE"/>
        </w:rPr>
        <w:t>10.3</w:t>
      </w:r>
      <w:r w:rsidRPr="005F0DBC">
        <w:rPr>
          <w:sz w:val="20"/>
          <w:szCs w:val="20"/>
          <w:lang w:val="nl-BE"/>
        </w:rPr>
        <w:tab/>
        <w:t>Indien Griet Van Looy (You Thrive) alle of een deel van haar activiteiten of activa verkoopt of overdraagt, behoudt zij zich het recht voor om ook alle persoonsgegevens van de opdrachtgever over te dragen. In dat geval zal Griet Van Looy (You Thrive) de nodige inspanningen leveren om de opdrachtgever hiervan in kennis te stellen en ervoor te zorgen dat degene die de persoonsgegevens verkrijgt, deze ook gebruikt in overeenstemming met dit artikel.</w:t>
      </w:r>
    </w:p>
    <w:p w14:paraId="06829C20" w14:textId="77777777" w:rsidR="00FB3465" w:rsidRPr="005F0DBC" w:rsidRDefault="00000000">
      <w:pPr>
        <w:pStyle w:val="Plattetekst"/>
        <w:rPr>
          <w:sz w:val="20"/>
          <w:szCs w:val="20"/>
          <w:lang w:val="nl-BE"/>
        </w:rPr>
      </w:pPr>
      <w:r w:rsidRPr="005F0DBC">
        <w:rPr>
          <w:sz w:val="20"/>
          <w:szCs w:val="20"/>
          <w:lang w:val="nl-BE"/>
        </w:rPr>
        <w:t>10.4</w:t>
      </w:r>
      <w:r w:rsidRPr="005F0DBC">
        <w:rPr>
          <w:sz w:val="20"/>
          <w:szCs w:val="20"/>
          <w:lang w:val="nl-BE"/>
        </w:rPr>
        <w:tab/>
        <w:t>De opdrachtgever heeft het recht om haar gegevens op elk moment in te kijken en deze desgevallend te corrigeren.</w:t>
      </w:r>
    </w:p>
    <w:p w14:paraId="5BAC348A" w14:textId="77777777" w:rsidR="00FB3465" w:rsidRPr="005F0DBC" w:rsidRDefault="00000000">
      <w:pPr>
        <w:pStyle w:val="Plattetekst"/>
        <w:rPr>
          <w:sz w:val="20"/>
          <w:szCs w:val="20"/>
          <w:lang w:val="nl-BE"/>
        </w:rPr>
      </w:pPr>
      <w:r w:rsidRPr="005F0DBC">
        <w:rPr>
          <w:sz w:val="20"/>
          <w:szCs w:val="20"/>
          <w:lang w:val="nl-BE"/>
        </w:rPr>
        <w:t>10.5</w:t>
      </w:r>
      <w:r w:rsidRPr="005F0DBC">
        <w:rPr>
          <w:sz w:val="20"/>
          <w:szCs w:val="20"/>
          <w:lang w:val="nl-BE"/>
        </w:rPr>
        <w:tab/>
        <w:t>Griet Van Looy (You Thrive) draagt zorg voor een gepast administratief, technisch en fysiek veiligheidsbeleid, waarbij de persoonsgegevens van de opdrachtgever worden beschermd tegen toevallige, onwettige of ongeoorloofde vernietiging, verlies, toegang, onthulling of gebruik.</w:t>
      </w:r>
    </w:p>
    <w:p w14:paraId="786885D2" w14:textId="77777777" w:rsidR="00FB3465" w:rsidRPr="005F0DBC" w:rsidRDefault="00000000">
      <w:pPr>
        <w:pStyle w:val="Kop4"/>
        <w:rPr>
          <w:sz w:val="20"/>
          <w:szCs w:val="20"/>
          <w:lang w:val="nl-BE"/>
        </w:rPr>
      </w:pPr>
      <w:bookmarkStart w:id="11" w:name="X0e81a1c588509d2c9007d7c2d83488c1085b021"/>
      <w:bookmarkEnd w:id="10"/>
      <w:r w:rsidRPr="005F0DBC">
        <w:rPr>
          <w:sz w:val="20"/>
          <w:szCs w:val="20"/>
          <w:lang w:val="nl-BE"/>
        </w:rPr>
        <w:t>11. Varia en geschillenregeling</w:t>
      </w:r>
    </w:p>
    <w:p w14:paraId="5CE2B483" w14:textId="77777777" w:rsidR="00FB3465" w:rsidRPr="005F0DBC" w:rsidRDefault="00000000">
      <w:pPr>
        <w:pStyle w:val="FirstParagraph"/>
        <w:rPr>
          <w:sz w:val="20"/>
          <w:szCs w:val="20"/>
          <w:lang w:val="nl-BE"/>
        </w:rPr>
      </w:pPr>
      <w:r w:rsidRPr="005F0DBC">
        <w:rPr>
          <w:sz w:val="20"/>
          <w:szCs w:val="20"/>
          <w:lang w:val="nl-BE"/>
        </w:rPr>
        <w:t>11.1</w:t>
      </w:r>
      <w:r w:rsidRPr="005F0DBC">
        <w:rPr>
          <w:sz w:val="20"/>
          <w:szCs w:val="20"/>
          <w:lang w:val="nl-BE"/>
        </w:rPr>
        <w:tab/>
        <w:t>Deze algemene verkoopsvoorwaarden doen geen enkele afbreuk aan de uitoefening door Griet Van Looy (You Thrive) van alle andere haar toekomende wettelijke of contractuele rechten.</w:t>
      </w:r>
    </w:p>
    <w:p w14:paraId="0033DCBC" w14:textId="77777777" w:rsidR="00FB3465" w:rsidRPr="005F0DBC" w:rsidRDefault="00000000">
      <w:pPr>
        <w:pStyle w:val="Plattetekst"/>
        <w:rPr>
          <w:sz w:val="20"/>
          <w:szCs w:val="20"/>
          <w:lang w:val="nl-BE"/>
        </w:rPr>
      </w:pPr>
      <w:r w:rsidRPr="005F0DBC">
        <w:rPr>
          <w:sz w:val="20"/>
          <w:szCs w:val="20"/>
          <w:lang w:val="nl-BE"/>
        </w:rPr>
        <w:t>11.2</w:t>
      </w:r>
      <w:r w:rsidRPr="005F0DBC">
        <w:rPr>
          <w:sz w:val="20"/>
          <w:szCs w:val="20"/>
          <w:lang w:val="nl-BE"/>
        </w:rPr>
        <w:tab/>
        <w:t>Het is de opdrachtgever verboden zijn rechten en verplichtingen onder de met Griet Van Looy (You Thrive) afgesloten overeenkomst over te dragen zonder de voorafgaande schriftelijke toestemming van Griet Van Looy (You Thrive). Elke ongeoorloofde overdracht zal van rechtswege nietig zijn.</w:t>
      </w:r>
    </w:p>
    <w:p w14:paraId="60A7D549" w14:textId="77777777" w:rsidR="00FB3465" w:rsidRPr="005F0DBC" w:rsidRDefault="00000000">
      <w:pPr>
        <w:pStyle w:val="Plattetekst"/>
        <w:rPr>
          <w:sz w:val="20"/>
          <w:szCs w:val="20"/>
          <w:lang w:val="nl-BE"/>
        </w:rPr>
      </w:pPr>
      <w:r w:rsidRPr="005F0DBC">
        <w:rPr>
          <w:sz w:val="20"/>
          <w:szCs w:val="20"/>
          <w:lang w:val="nl-BE"/>
        </w:rPr>
        <w:lastRenderedPageBreak/>
        <w:t>11.3</w:t>
      </w:r>
      <w:r w:rsidRPr="005F0DBC">
        <w:rPr>
          <w:sz w:val="20"/>
          <w:szCs w:val="20"/>
          <w:lang w:val="nl-BE"/>
        </w:rPr>
        <w:tab/>
        <w:t>Een eventuele in gebreke blijven van Griet Van Looy (You Thrive) om de uitvoering te eisen van de bepalingen van deze algemene verkoopsvoorwaarden, zal geen afstand van of verzaking aan de toepassing van deze of enigerlei andere bepalingen kunnen impliceren.</w:t>
      </w:r>
    </w:p>
    <w:p w14:paraId="21AE4C2E" w14:textId="77777777" w:rsidR="00FB3465" w:rsidRPr="005F0DBC" w:rsidRDefault="00000000">
      <w:pPr>
        <w:pStyle w:val="Plattetekst"/>
        <w:rPr>
          <w:sz w:val="20"/>
          <w:szCs w:val="20"/>
          <w:lang w:val="nl-BE"/>
        </w:rPr>
      </w:pPr>
      <w:r w:rsidRPr="005F0DBC">
        <w:rPr>
          <w:sz w:val="20"/>
          <w:szCs w:val="20"/>
          <w:lang w:val="nl-BE"/>
        </w:rPr>
        <w:t>11.4</w:t>
      </w:r>
      <w:r w:rsidRPr="005F0DBC">
        <w:rPr>
          <w:sz w:val="20"/>
          <w:szCs w:val="20"/>
          <w:lang w:val="nl-BE"/>
        </w:rPr>
        <w:tab/>
        <w:t>De ongeldigheid van één of meerdere bepalingen van deze algemene verkoopsvoorwaarden doet geen afbreuk aan de toepassing van de andere bepalingen.</w:t>
      </w:r>
    </w:p>
    <w:p w14:paraId="36AD4FD6" w14:textId="77777777" w:rsidR="00FB3465" w:rsidRPr="005F0DBC" w:rsidRDefault="00000000">
      <w:pPr>
        <w:pStyle w:val="Plattetekst"/>
        <w:rPr>
          <w:sz w:val="20"/>
          <w:szCs w:val="20"/>
          <w:lang w:val="nl-BE"/>
        </w:rPr>
      </w:pPr>
      <w:r w:rsidRPr="005F0DBC">
        <w:rPr>
          <w:sz w:val="20"/>
          <w:szCs w:val="20"/>
          <w:lang w:val="nl-BE"/>
        </w:rPr>
        <w:t>11.5</w:t>
      </w:r>
      <w:r w:rsidRPr="005F0DBC">
        <w:rPr>
          <w:sz w:val="20"/>
          <w:szCs w:val="20"/>
          <w:lang w:val="nl-BE"/>
        </w:rPr>
        <w:tab/>
        <w:t>In de relatie tussen Griet Van Looy (You Thrive) en de opdrachtgever is enkel het Belgisch recht van toepassing. Elk geschil zal door Griet Van Looy (You Thrive) worden voorgelegd aan de rechtbanken van het arrondissement waar Griet Van Looy (You Thrive) gevestigd is, onverminderd het recht voor Griet Van Looy (You Thrive) om gerechtelijke stappen te ondernemen voor de rechtbanken van het rechtsgebied van de opdrachtgever.</w:t>
      </w:r>
      <w:bookmarkEnd w:id="0"/>
      <w:bookmarkEnd w:id="11"/>
    </w:p>
    <w:sectPr w:rsidR="00FB3465" w:rsidRPr="005F0DBC">
      <w:pgSz w:w="12240" w:h="15840"/>
      <w:pgMar w:top="1440" w:right="1800" w:bottom="1440" w:left="1800"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3656" w14:textId="77777777" w:rsidR="000015FB" w:rsidRDefault="000015FB">
      <w:pPr>
        <w:spacing w:after="0" w:line="240" w:lineRule="auto"/>
      </w:pPr>
      <w:r>
        <w:separator/>
      </w:r>
    </w:p>
  </w:endnote>
  <w:endnote w:type="continuationSeparator" w:id="0">
    <w:p w14:paraId="70391A20" w14:textId="77777777" w:rsidR="000015FB" w:rsidRDefault="0000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roman"/>
    <w:pitch w:val="variable"/>
  </w:font>
  <w:font w:name="DejaVu Sans">
    <w:altName w:val="Verdan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ECEF" w14:textId="77777777" w:rsidR="000015FB" w:rsidRDefault="000015FB">
      <w:r>
        <w:separator/>
      </w:r>
    </w:p>
  </w:footnote>
  <w:footnote w:type="continuationSeparator" w:id="0">
    <w:p w14:paraId="73870065" w14:textId="77777777" w:rsidR="000015FB" w:rsidRDefault="0000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C20921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12913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465"/>
    <w:rsid w:val="000015FB"/>
    <w:rsid w:val="005F0DBC"/>
    <w:rsid w:val="00FB3465"/>
  </w:rsids>
  <m:mathPr>
    <m:mathFont m:val="Cambria Math"/>
    <m:brkBin m:val="before"/>
    <m:brkBinSub m:val="--"/>
    <m:smallFrac m:val="0"/>
    <m:dispDef/>
    <m:lMargin m:val="0"/>
    <m:rMargin m:val="0"/>
    <m:defJc m:val="centerGroup"/>
    <m:wrapRight/>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119E53A"/>
  <w15:docId w15:val="{0505015F-E5F2-6048-8F3D-46111CA4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after="200" w:line="288" w:lineRule="auto"/>
    </w:pPr>
    <w:rPr>
      <w:color w:val="00000A"/>
      <w:sz w:val="24"/>
    </w:rPr>
  </w:style>
  <w:style w:type="paragraph" w:styleId="Kop1">
    <w:name w:val="heading 1"/>
    <w:basedOn w:val="Standaard"/>
    <w:uiPriority w:val="9"/>
    <w:qFormat/>
    <w:pPr>
      <w:keepNext/>
      <w:keepLines/>
      <w:spacing w:before="482" w:after="198"/>
      <w:outlineLvl w:val="0"/>
    </w:pPr>
    <w:rPr>
      <w:rFonts w:asciiTheme="majorHAnsi" w:eastAsiaTheme="majorEastAsia" w:hAnsiTheme="majorHAnsi" w:cstheme="majorBidi"/>
      <w:b/>
      <w:bCs/>
      <w:color w:val="000000"/>
      <w:sz w:val="32"/>
      <w:szCs w:val="32"/>
    </w:rPr>
  </w:style>
  <w:style w:type="paragraph" w:styleId="Kop2">
    <w:name w:val="heading 2"/>
    <w:basedOn w:val="Standaard"/>
    <w:uiPriority w:val="9"/>
    <w:unhideWhenUsed/>
    <w:qFormat/>
    <w:pPr>
      <w:keepNext/>
      <w:keepLines/>
      <w:spacing w:before="198" w:after="198"/>
      <w:outlineLvl w:val="1"/>
    </w:pPr>
    <w:rPr>
      <w:rFonts w:asciiTheme="majorHAnsi" w:eastAsiaTheme="majorEastAsia" w:hAnsiTheme="majorHAnsi" w:cstheme="majorBidi"/>
      <w:b/>
      <w:bCs/>
      <w:color w:val="000000"/>
      <w:sz w:val="28"/>
      <w:szCs w:val="32"/>
    </w:rPr>
  </w:style>
  <w:style w:type="paragraph" w:styleId="Kop3">
    <w:name w:val="heading 3"/>
    <w:basedOn w:val="Standaard"/>
    <w:uiPriority w:val="9"/>
    <w:unhideWhenUsed/>
    <w:qFormat/>
    <w:pPr>
      <w:keepNext/>
      <w:keepLines/>
      <w:spacing w:before="198" w:after="198"/>
      <w:outlineLvl w:val="2"/>
    </w:pPr>
    <w:rPr>
      <w:rFonts w:asciiTheme="majorHAnsi" w:eastAsiaTheme="majorEastAsia" w:hAnsiTheme="majorHAnsi" w:cstheme="majorBidi"/>
      <w:b/>
      <w:bCs/>
      <w:color w:val="000000"/>
      <w:sz w:val="28"/>
      <w:szCs w:val="28"/>
    </w:rPr>
  </w:style>
  <w:style w:type="paragraph" w:styleId="Kop4">
    <w:name w:val="heading 4"/>
    <w:basedOn w:val="Standaard"/>
    <w:uiPriority w:val="9"/>
    <w:unhideWhenUsed/>
    <w:qFormat/>
    <w:pPr>
      <w:keepNext/>
      <w:keepLines/>
      <w:spacing w:before="198" w:after="198"/>
      <w:outlineLvl w:val="3"/>
    </w:pPr>
    <w:rPr>
      <w:rFonts w:asciiTheme="majorHAnsi" w:eastAsiaTheme="majorEastAsia" w:hAnsiTheme="majorHAnsi" w:cstheme="majorBidi"/>
      <w:b/>
      <w:bCs/>
      <w:color w:val="000000"/>
    </w:rPr>
  </w:style>
  <w:style w:type="paragraph" w:styleId="Kop5">
    <w:name w:val="heading 5"/>
    <w:basedOn w:val="Standaard"/>
    <w:uiPriority w:val="9"/>
    <w:unhideWhenUsed/>
    <w:qFormat/>
    <w:pPr>
      <w:keepNext/>
      <w:keepLines/>
      <w:spacing w:before="200" w:after="0"/>
      <w:outlineLvl w:val="4"/>
    </w:pPr>
    <w:rPr>
      <w:rFonts w:asciiTheme="majorHAnsi" w:eastAsiaTheme="majorEastAsia" w:hAnsiTheme="majorHAnsi" w:cstheme="majorBidi"/>
      <w:i/>
      <w:iCs/>
      <w:color w:val="000000"/>
    </w:rPr>
  </w:style>
  <w:style w:type="paragraph" w:styleId="Kop6">
    <w:name w:val="heading 6"/>
    <w:basedOn w:val="Standaard"/>
    <w:uiPriority w:val="9"/>
    <w:unhideWhenUsed/>
    <w:qFormat/>
    <w:pPr>
      <w:keepNext/>
      <w:keepLines/>
      <w:spacing w:before="200" w:after="0"/>
      <w:outlineLvl w:val="5"/>
    </w:pPr>
    <w:rPr>
      <w:rFonts w:asciiTheme="majorHAnsi" w:eastAsiaTheme="majorEastAsia" w:hAnsiTheme="majorHAnsi" w:cstheme="majorBid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schriftChar">
    <w:name w:val="Bijschrift Char"/>
    <w:basedOn w:val="Standaardalinea-lettertype"/>
    <w:link w:val="Bijschrift"/>
    <w:qFormat/>
  </w:style>
  <w:style w:type="character" w:customStyle="1" w:styleId="VerbatimChar">
    <w:name w:val="Verbatim Char"/>
    <w:basedOn w:val="BijschriftChar"/>
    <w:link w:val="SourceCode"/>
    <w:qFormat/>
    <w:rPr>
      <w:rFonts w:ascii="Consolas" w:hAnsi="Consolas"/>
      <w:sz w:val="22"/>
    </w:rPr>
  </w:style>
  <w:style w:type="character" w:customStyle="1" w:styleId="FootnoteAnchor">
    <w:name w:val="Footnote Anchor"/>
    <w:basedOn w:val="BijschriftChar"/>
    <w:rPr>
      <w:vertAlign w:val="superscript"/>
    </w:rPr>
  </w:style>
  <w:style w:type="character" w:customStyle="1" w:styleId="InternetLink">
    <w:name w:val="Internet Link"/>
    <w:basedOn w:val="Bijschrift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Standaard"/>
    <w:next w:val="Plattetekst"/>
    <w:qFormat/>
    <w:pPr>
      <w:keepNext/>
      <w:spacing w:before="240" w:after="120"/>
    </w:pPr>
    <w:rPr>
      <w:rFonts w:ascii="Liberation Sans" w:eastAsia="DejaVu Sans" w:hAnsi="Liberation Sans" w:cs="DejaVu Sans"/>
      <w:sz w:val="28"/>
      <w:szCs w:val="28"/>
    </w:rPr>
  </w:style>
  <w:style w:type="paragraph" w:styleId="Plattetekst">
    <w:name w:val="Body Text"/>
    <w:basedOn w:val="Standaard"/>
    <w:qFormat/>
    <w:pPr>
      <w:spacing w:before="180" w:after="180"/>
    </w:pPr>
  </w:style>
  <w:style w:type="paragraph" w:styleId="Lijst">
    <w:name w:val="List"/>
    <w:basedOn w:val="Plattetekst"/>
  </w:style>
  <w:style w:type="paragraph" w:styleId="Bijschrift">
    <w:name w:val="caption"/>
    <w:basedOn w:val="Standaard"/>
    <w:link w:val="BijschriftChar"/>
    <w:qFormat/>
    <w:pPr>
      <w:spacing w:after="120"/>
    </w:pPr>
    <w:rPr>
      <w:i/>
    </w:rPr>
  </w:style>
  <w:style w:type="paragraph" w:customStyle="1" w:styleId="Index">
    <w:name w:val="Index"/>
    <w:basedOn w:val="Standaard"/>
    <w:qFormat/>
    <w:pPr>
      <w:suppressLineNumbers/>
    </w:pPr>
  </w:style>
  <w:style w:type="paragraph" w:customStyle="1" w:styleId="FirstParagraph">
    <w:name w:val="First Paragraph"/>
    <w:basedOn w:val="Plattetekst"/>
    <w:qFormat/>
  </w:style>
  <w:style w:type="paragraph" w:customStyle="1" w:styleId="Compact">
    <w:name w:val="Compact"/>
    <w:basedOn w:val="Plattetekst"/>
    <w:qFormat/>
    <w:pPr>
      <w:spacing w:before="36" w:after="36"/>
    </w:pPr>
  </w:style>
  <w:style w:type="paragraph" w:styleId="Titel">
    <w:name w:val="Title"/>
    <w:basedOn w:val="Standaard"/>
    <w:qFormat/>
    <w:pPr>
      <w:keepNext/>
      <w:keepLines/>
      <w:spacing w:before="480" w:after="240"/>
      <w:jc w:val="center"/>
    </w:pPr>
    <w:rPr>
      <w:rFonts w:asciiTheme="majorHAnsi" w:eastAsiaTheme="majorEastAsia" w:hAnsiTheme="majorHAnsi" w:cstheme="majorBidi"/>
      <w:b/>
      <w:bCs/>
      <w:color w:val="000000"/>
      <w:sz w:val="36"/>
      <w:szCs w:val="36"/>
    </w:rPr>
  </w:style>
  <w:style w:type="paragraph" w:styleId="Ondertitel">
    <w:name w:val="Subtitle"/>
    <w:basedOn w:val="Titel"/>
    <w:qFormat/>
    <w:pPr>
      <w:spacing w:before="240"/>
    </w:pPr>
    <w:rPr>
      <w:sz w:val="30"/>
      <w:szCs w:val="30"/>
    </w:rPr>
  </w:style>
  <w:style w:type="paragraph" w:customStyle="1" w:styleId="Author">
    <w:name w:val="Author"/>
    <w:qFormat/>
    <w:pPr>
      <w:keepNext/>
      <w:keepLines/>
      <w:jc w:val="center"/>
    </w:pPr>
    <w:rPr>
      <w:color w:val="00000A"/>
      <w:sz w:val="24"/>
    </w:rPr>
  </w:style>
  <w:style w:type="paragraph" w:styleId="Datum">
    <w:name w:val="Date"/>
    <w:qFormat/>
    <w:pPr>
      <w:keepNext/>
      <w:keepLines/>
      <w:jc w:val="center"/>
    </w:pPr>
    <w:rPr>
      <w:color w:val="00000A"/>
      <w:sz w:val="24"/>
    </w:rPr>
  </w:style>
  <w:style w:type="paragraph" w:customStyle="1" w:styleId="Abstract">
    <w:name w:val="Abstract"/>
    <w:basedOn w:val="Standaard"/>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paragraph" w:customStyle="1" w:styleId="DefinitionTerm">
    <w:name w:val="Definition Term"/>
    <w:basedOn w:val="Standaard"/>
    <w:qFormat/>
    <w:pPr>
      <w:keepNext/>
      <w:keepLines/>
      <w:spacing w:after="0"/>
    </w:pPr>
    <w:rPr>
      <w:b/>
    </w:rPr>
  </w:style>
  <w:style w:type="paragraph" w:customStyle="1" w:styleId="Definition">
    <w:name w:val="Definition"/>
    <w:basedOn w:val="Standaard"/>
    <w:qFormat/>
  </w:style>
  <w:style w:type="paragraph" w:customStyle="1" w:styleId="TableCaption">
    <w:name w:val="Table Caption"/>
    <w:basedOn w:val="Bijschrift"/>
    <w:qFormat/>
    <w:pPr>
      <w:keepNext/>
    </w:pPr>
  </w:style>
  <w:style w:type="paragraph" w:customStyle="1" w:styleId="ImageCaption">
    <w:name w:val="Image Caption"/>
    <w:basedOn w:val="Bijschrift"/>
    <w:qFormat/>
  </w:style>
  <w:style w:type="paragraph" w:customStyle="1" w:styleId="Figure">
    <w:name w:val="Figure"/>
    <w:basedOn w:val="Standaard"/>
    <w:qFormat/>
  </w:style>
  <w:style w:type="paragraph" w:customStyle="1" w:styleId="FigurewithCaption">
    <w:name w:val="Figure with Caption"/>
    <w:basedOn w:val="Figure"/>
    <w:qFormat/>
    <w:pPr>
      <w:keepNext/>
    </w:pPr>
  </w:style>
  <w:style w:type="paragraph" w:styleId="Kopvaninhoudsopgave">
    <w:name w:val="TOC Heading"/>
    <w:basedOn w:val="Kop1"/>
    <w:uiPriority w:val="39"/>
    <w:unhideWhenUsed/>
    <w:qFormat/>
    <w:pPr>
      <w:spacing w:before="240" w:after="0" w:line="259" w:lineRule="auto"/>
    </w:pPr>
    <w:rPr>
      <w:b w:val="0"/>
      <w:bCs w:val="0"/>
      <w:color w:val="365F91" w:themeColor="accent1" w:themeShade="BF"/>
    </w:rPr>
  </w:style>
  <w:style w:type="paragraph" w:customStyle="1" w:styleId="SourceCode">
    <w:name w:val="Source Code"/>
    <w:basedOn w:val="Standaard"/>
    <w:link w:val="VerbatimChar"/>
    <w:qFormat/>
  </w:style>
  <w:style w:type="paragraph" w:customStyle="1" w:styleId="Quotations">
    <w:name w:val="Quotations"/>
    <w:basedOn w:val="Standaard"/>
    <w:qFormat/>
  </w:style>
  <w:style w:type="paragraph" w:customStyle="1" w:styleId="ListContents">
    <w:name w:val="List Contents"/>
    <w:basedOn w:val="Standa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1448</Words>
  <Characters>7965</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Griet Van Looy</dc:creator>
  <cp:keywords/>
  <cp:lastModifiedBy>Griet Van Looy</cp:lastModifiedBy>
  <cp:revision>2</cp:revision>
  <dcterms:created xsi:type="dcterms:W3CDTF">2024-02-14T15:55:00Z</dcterms:created>
  <dcterms:modified xsi:type="dcterms:W3CDTF">2024-02-14T15:55:00Z</dcterms:modified>
</cp:coreProperties>
</file>